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BCF" w:rsidRDefault="00DE1BCF" w:rsidP="007F7C0B">
      <w:pPr>
        <w:spacing w:line="480" w:lineRule="auto"/>
        <w:jc w:val="center"/>
        <w:rPr>
          <w:b/>
        </w:rPr>
      </w:pPr>
    </w:p>
    <w:p w:rsidR="00DE1BCF" w:rsidRDefault="00DE1BCF" w:rsidP="007F7C0B">
      <w:pPr>
        <w:spacing w:line="480" w:lineRule="auto"/>
        <w:jc w:val="center"/>
        <w:rPr>
          <w:b/>
        </w:rPr>
      </w:pPr>
    </w:p>
    <w:p w:rsidR="00DE1BCF" w:rsidRDefault="00DE1BCF" w:rsidP="007F7C0B">
      <w:pPr>
        <w:spacing w:line="480" w:lineRule="auto"/>
        <w:jc w:val="center"/>
        <w:rPr>
          <w:b/>
        </w:rPr>
      </w:pPr>
    </w:p>
    <w:p w:rsidR="00DE1BCF" w:rsidRDefault="00DE1BCF" w:rsidP="007F7C0B">
      <w:pPr>
        <w:spacing w:line="480" w:lineRule="auto"/>
        <w:jc w:val="center"/>
        <w:rPr>
          <w:b/>
        </w:rPr>
      </w:pPr>
    </w:p>
    <w:p w:rsidR="00DE1BCF" w:rsidRDefault="00DE1BCF" w:rsidP="007F7C0B">
      <w:pPr>
        <w:spacing w:line="480" w:lineRule="auto"/>
        <w:jc w:val="center"/>
        <w:rPr>
          <w:b/>
        </w:rPr>
      </w:pPr>
    </w:p>
    <w:p w:rsidR="00DE1BCF" w:rsidRDefault="00DE1BCF" w:rsidP="007F7C0B">
      <w:pPr>
        <w:spacing w:line="480" w:lineRule="auto"/>
        <w:jc w:val="center"/>
        <w:rPr>
          <w:b/>
        </w:rPr>
      </w:pPr>
    </w:p>
    <w:p w:rsidR="00DE1BCF" w:rsidRDefault="00DE1BCF" w:rsidP="007F7C0B">
      <w:pPr>
        <w:spacing w:line="480" w:lineRule="auto"/>
        <w:jc w:val="center"/>
        <w:rPr>
          <w:b/>
        </w:rPr>
      </w:pPr>
      <w:r>
        <w:rPr>
          <w:b/>
        </w:rPr>
        <w:t>Apple Inc. Case Study</w:t>
      </w:r>
    </w:p>
    <w:p w:rsidR="00DE1BCF" w:rsidRDefault="00DE1BCF" w:rsidP="007F7C0B">
      <w:pPr>
        <w:spacing w:line="480" w:lineRule="auto"/>
        <w:jc w:val="center"/>
      </w:pPr>
      <w:r>
        <w:t>Name</w:t>
      </w:r>
    </w:p>
    <w:p w:rsidR="00DE1BCF" w:rsidRDefault="00DE1BCF" w:rsidP="007F7C0B">
      <w:pPr>
        <w:spacing w:line="480" w:lineRule="auto"/>
        <w:jc w:val="center"/>
      </w:pPr>
      <w:r>
        <w:t>Institution</w:t>
      </w:r>
      <w:bookmarkStart w:id="0" w:name="_GoBack"/>
      <w:bookmarkEnd w:id="0"/>
    </w:p>
    <w:p w:rsidR="00DE1BCF" w:rsidRDefault="00DE1BCF" w:rsidP="007F7C0B">
      <w:pPr>
        <w:spacing w:line="480" w:lineRule="auto"/>
        <w:jc w:val="center"/>
      </w:pPr>
      <w:r>
        <w:t>Date</w:t>
      </w:r>
    </w:p>
    <w:p w:rsidR="00DE1BCF" w:rsidRDefault="00DE1BCF" w:rsidP="007F7C0B">
      <w:pPr>
        <w:spacing w:line="480" w:lineRule="auto"/>
        <w:jc w:val="center"/>
      </w:pPr>
    </w:p>
    <w:p w:rsidR="00DE1BCF" w:rsidRDefault="00DE1BCF" w:rsidP="007F7C0B">
      <w:pPr>
        <w:spacing w:line="480" w:lineRule="auto"/>
        <w:jc w:val="center"/>
      </w:pPr>
    </w:p>
    <w:p w:rsidR="00DE1BCF" w:rsidRDefault="00DE1BCF" w:rsidP="007F7C0B">
      <w:pPr>
        <w:spacing w:line="480" w:lineRule="auto"/>
        <w:jc w:val="center"/>
      </w:pPr>
    </w:p>
    <w:p w:rsidR="00DE1BCF" w:rsidRDefault="00DE1BCF" w:rsidP="007F7C0B">
      <w:pPr>
        <w:spacing w:line="480" w:lineRule="auto"/>
        <w:jc w:val="center"/>
      </w:pPr>
    </w:p>
    <w:p w:rsidR="00DE1BCF" w:rsidRDefault="00DE1BCF" w:rsidP="007F7C0B">
      <w:pPr>
        <w:spacing w:line="480" w:lineRule="auto"/>
        <w:jc w:val="center"/>
      </w:pPr>
    </w:p>
    <w:p w:rsidR="00DE1BCF" w:rsidRDefault="00DE1BCF" w:rsidP="007F7C0B">
      <w:pPr>
        <w:spacing w:line="480" w:lineRule="auto"/>
        <w:jc w:val="center"/>
      </w:pPr>
    </w:p>
    <w:p w:rsidR="00DE1BCF" w:rsidRDefault="00DE1BCF" w:rsidP="007F7C0B">
      <w:pPr>
        <w:spacing w:line="480" w:lineRule="auto"/>
        <w:jc w:val="center"/>
      </w:pPr>
    </w:p>
    <w:p w:rsidR="000A071A" w:rsidRPr="00C2051B" w:rsidRDefault="00E31177" w:rsidP="007F7C0B">
      <w:pPr>
        <w:spacing w:line="480" w:lineRule="auto"/>
        <w:jc w:val="center"/>
        <w:rPr>
          <w:b/>
        </w:rPr>
      </w:pPr>
      <w:r w:rsidRPr="00C2051B">
        <w:rPr>
          <w:b/>
        </w:rPr>
        <w:lastRenderedPageBreak/>
        <w:t>Apple Inc. Case Study</w:t>
      </w:r>
    </w:p>
    <w:p w:rsidR="00E31177" w:rsidRPr="007F7C0B" w:rsidRDefault="00E31177" w:rsidP="007F7C0B">
      <w:pPr>
        <w:spacing w:line="480" w:lineRule="auto"/>
        <w:jc w:val="center"/>
        <w:rPr>
          <w:b/>
        </w:rPr>
      </w:pPr>
      <w:r w:rsidRPr="007F7C0B">
        <w:rPr>
          <w:b/>
        </w:rPr>
        <w:t xml:space="preserve">Background </w:t>
      </w:r>
      <w:r w:rsidR="00C2051B" w:rsidRPr="007F7C0B">
        <w:rPr>
          <w:b/>
        </w:rPr>
        <w:t>and H</w:t>
      </w:r>
      <w:r w:rsidRPr="007F7C0B">
        <w:rPr>
          <w:b/>
        </w:rPr>
        <w:t>istory</w:t>
      </w:r>
    </w:p>
    <w:p w:rsidR="00E31177" w:rsidRDefault="00E31177" w:rsidP="007F7C0B">
      <w:pPr>
        <w:spacing w:line="480" w:lineRule="auto"/>
        <w:ind w:firstLine="720"/>
      </w:pPr>
      <w:r>
        <w:t>Apple Inc. is one of the most successful technology companies in the world today. Apple sells a broad variety of produc</w:t>
      </w:r>
      <w:r w:rsidR="00563DBB">
        <w:t xml:space="preserve">ts and services which include consumer electronics, online services and computer software. Main hardware products include the iPhone, iPad, Mac PC, iPod, Apple Watch, Apple TV, Airpods and HomePod. </w:t>
      </w:r>
      <w:r>
        <w:t xml:space="preserve">Apple Inc., initially called Apple computer, was incorporated in 1977. As of 2021, the company employs 147, 000 fulltime employees. The company’s headquarters are located in Cupertino, California. The current CEO is Tim Cook, who took over from </w:t>
      </w:r>
      <w:r w:rsidR="00563DBB">
        <w:t>Steve Jobs in 2011. In 2020, Apple’s annual revenue was $274.5 billion. As of data collected in January 2021, Apple was the world’s 4</w:t>
      </w:r>
      <w:r w:rsidR="00563DBB" w:rsidRPr="00563DBB">
        <w:rPr>
          <w:vertAlign w:val="superscript"/>
        </w:rPr>
        <w:t>th</w:t>
      </w:r>
      <w:r w:rsidR="00563DBB">
        <w:t xml:space="preserve"> largest PC vendor by unit sales. It was the first American company to be valued at over $1 trillion. So far it maintains 510 retail stores in 25 countries. Apple’s financial res</w:t>
      </w:r>
      <w:r w:rsidR="00F10DE3">
        <w:t>ults</w:t>
      </w:r>
      <w:r w:rsidR="00563DBB">
        <w:t xml:space="preserve"> for its fiscal 2021 first quarter showe</w:t>
      </w:r>
      <w:r w:rsidR="0087059F">
        <w:t>d</w:t>
      </w:r>
      <w:r w:rsidR="00563DBB">
        <w:t xml:space="preserve"> that the company posted </w:t>
      </w:r>
      <w:r w:rsidR="0087059F">
        <w:t>all</w:t>
      </w:r>
      <w:r w:rsidR="00563DBB">
        <w:t xml:space="preserve">-time record </w:t>
      </w:r>
      <w:r w:rsidR="0087059F">
        <w:t>revenue of $111.4 billion</w:t>
      </w:r>
      <w:r w:rsidR="00F10DE3">
        <w:t xml:space="preserve"> (Yahoo, 2021)</w:t>
      </w:r>
      <w:r w:rsidR="0087059F">
        <w:t xml:space="preserve">. </w:t>
      </w:r>
      <w:r w:rsidR="00B8391E">
        <w:t>According to Liu (2021), t</w:t>
      </w:r>
      <w:r w:rsidR="0087059F">
        <w:t>he revenue records</w:t>
      </w:r>
      <w:r w:rsidR="00B8391E">
        <w:t xml:space="preserve"> from 2020</w:t>
      </w:r>
      <w:r w:rsidR="0087059F">
        <w:t xml:space="preserve"> gave an operating cash flow of $38.8 billion and returned $30 billion to shareholders. In 2019, Apple had annual revenue of $260, 174 billion and $274, 515 billion in 2020. </w:t>
      </w:r>
    </w:p>
    <w:p w:rsidR="0087059F" w:rsidRPr="007F7C0B" w:rsidRDefault="0087059F" w:rsidP="007F7C0B">
      <w:pPr>
        <w:spacing w:line="480" w:lineRule="auto"/>
        <w:jc w:val="center"/>
        <w:rPr>
          <w:b/>
        </w:rPr>
      </w:pPr>
      <w:r w:rsidRPr="007F7C0B">
        <w:rPr>
          <w:b/>
        </w:rPr>
        <w:t>Apple Porters Five Forces Analysis</w:t>
      </w:r>
    </w:p>
    <w:p w:rsidR="0087059F" w:rsidRDefault="0087059F" w:rsidP="007F7C0B">
      <w:pPr>
        <w:spacing w:line="480" w:lineRule="auto"/>
        <w:ind w:firstLine="720"/>
      </w:pPr>
      <w:r>
        <w:t xml:space="preserve">The threat of new entrants is not substantial. It would require massive capital requirements, like billions of dollars. Economies of scale are substantial entry barrier. Also, the time of entry would weaken new entrants because the international market is highly saturated. </w:t>
      </w:r>
      <w:r w:rsidR="00D05A74">
        <w:t>The bargaining power of buyers is huge industry-wise, but Apple has less when compared to the other companies</w:t>
      </w:r>
      <w:r w:rsidR="00B8391E">
        <w:t xml:space="preserve"> (Liu, 2021)</w:t>
      </w:r>
      <w:r w:rsidR="00D05A74">
        <w:t xml:space="preserve">. Apple enjoys high customer loyalty. It has created a huge base of </w:t>
      </w:r>
      <w:r w:rsidR="00D05A74">
        <w:lastRenderedPageBreak/>
        <w:t>loyal fans, with its products being associated with class</w:t>
      </w:r>
      <w:r w:rsidR="007F7C0B">
        <w:t xml:space="preserve"> and money</w:t>
      </w:r>
      <w:r w:rsidR="00D05A74">
        <w:t xml:space="preserve">. The Apple ecosystem makes most people stick with the iPhone and Mac. The company’s bargaining power is raised by its lack of dependence on a few customers. </w:t>
      </w:r>
    </w:p>
    <w:p w:rsidR="007F7C0B" w:rsidRDefault="00D05A74" w:rsidP="007F7C0B">
      <w:pPr>
        <w:spacing w:line="480" w:lineRule="auto"/>
        <w:ind w:firstLine="720"/>
      </w:pPr>
      <w:r>
        <w:t>The bargaining power of suppliers at Apple is not significant because it depends on supplier groups. The power held by processor and computer memory suppliers is considerable. Power held by movie and TV program supplies is low. The level of industry competition is high. A</w:t>
      </w:r>
      <w:r w:rsidR="007F7C0B">
        <w:t>ccording to Avila (2019), A</w:t>
      </w:r>
      <w:r>
        <w:t>pple directly competes with Google, Hewlett-Packar</w:t>
      </w:r>
      <w:r w:rsidR="003613A8">
        <w:t>d</w:t>
      </w:r>
      <w:r>
        <w:t>, Samsung Electronics and Amazon Inc. This industry has</w:t>
      </w:r>
      <w:r w:rsidR="003613A8">
        <w:t xml:space="preserve"> </w:t>
      </w:r>
      <w:r>
        <w:t>a relatively low switching cost, although users of Apple products would lose their data on iCloud if they switched</w:t>
      </w:r>
      <w:r w:rsidR="003613A8">
        <w:t xml:space="preserve">. The threat of buyers opting for a substitute product, like a landline instead of an iPhone is relatively low. </w:t>
      </w:r>
    </w:p>
    <w:p w:rsidR="003613A8" w:rsidRPr="007F7C0B" w:rsidRDefault="003613A8" w:rsidP="007F7C0B">
      <w:pPr>
        <w:spacing w:line="480" w:lineRule="auto"/>
        <w:jc w:val="center"/>
        <w:rPr>
          <w:b/>
        </w:rPr>
      </w:pPr>
      <w:r w:rsidRPr="007F7C0B">
        <w:rPr>
          <w:b/>
        </w:rPr>
        <w:t xml:space="preserve">Strategic </w:t>
      </w:r>
      <w:r w:rsidR="007F7C0B" w:rsidRPr="007F7C0B">
        <w:rPr>
          <w:b/>
        </w:rPr>
        <w:t>A</w:t>
      </w:r>
      <w:r w:rsidRPr="007F7C0B">
        <w:rPr>
          <w:b/>
        </w:rPr>
        <w:t>nalysis</w:t>
      </w:r>
    </w:p>
    <w:p w:rsidR="003613A8" w:rsidRDefault="003613A8" w:rsidP="007F7C0B">
      <w:pPr>
        <w:spacing w:line="480" w:lineRule="auto"/>
        <w:ind w:firstLine="720"/>
      </w:pPr>
      <w:r>
        <w:t>Apple’s generic strategy of differentiation supports the company’s goal of leading through technological innovation. A</w:t>
      </w:r>
      <w:r w:rsidR="007F7C0B">
        <w:t>vila (2019) explains that A</w:t>
      </w:r>
      <w:r>
        <w:t xml:space="preserve">pple develops products that are high-end with the best life cycle, which increases customer loyalty and trust. Apple is one of the world’s strongest </w:t>
      </w:r>
      <w:proofErr w:type="gramStart"/>
      <w:r>
        <w:t>brands,</w:t>
      </w:r>
      <w:proofErr w:type="gramEnd"/>
      <w:r>
        <w:t xml:space="preserve"> the company gains huge profits every year from high profit margins that are obtained from premium pricing. The company enjoys a long history of technological innovation. The integration of all products in Apple ecosystem, from the iPhone to Macs to HomePod</w:t>
      </w:r>
      <w:r w:rsidR="00D342D8">
        <w:t xml:space="preserve"> mini</w:t>
      </w:r>
      <w:r>
        <w:t xml:space="preserve"> ensures customers do not leave for other products. </w:t>
      </w:r>
    </w:p>
    <w:p w:rsidR="00D342D8" w:rsidRPr="007F7C0B" w:rsidRDefault="007F7C0B" w:rsidP="007F7C0B">
      <w:pPr>
        <w:spacing w:line="480" w:lineRule="auto"/>
        <w:jc w:val="center"/>
        <w:rPr>
          <w:b/>
        </w:rPr>
      </w:pPr>
      <w:r w:rsidRPr="007F7C0B">
        <w:rPr>
          <w:b/>
        </w:rPr>
        <w:t>Apple Value Chain A</w:t>
      </w:r>
      <w:r w:rsidR="00D342D8" w:rsidRPr="007F7C0B">
        <w:rPr>
          <w:b/>
        </w:rPr>
        <w:t>nalysis</w:t>
      </w:r>
    </w:p>
    <w:p w:rsidR="00D342D8" w:rsidRDefault="00D342D8" w:rsidP="007F7C0B">
      <w:pPr>
        <w:spacing w:line="480" w:lineRule="auto"/>
        <w:ind w:firstLine="720"/>
      </w:pPr>
      <w:r>
        <w:t xml:space="preserve">Apple inbound logistics show that the company relies on hundreds of suppliers from all over the globe and maintains a highly sophisticated supply chain management. Apple does not apply just-in principle in inbound logistics. The main sources of value relate to the company’s </w:t>
      </w:r>
      <w:r>
        <w:lastRenderedPageBreak/>
        <w:t>economic of scale. Apple has huge bargaining power over its suppliers, which gives it cost advantage. Apple does not own manufacturing facilities and outsources its hardware from other companies</w:t>
      </w:r>
      <w:r w:rsidR="0046524B">
        <w:t xml:space="preserve"> (Liu, 2021)</w:t>
      </w:r>
      <w:r>
        <w:t xml:space="preserve">. The manufacturers, who are mostly in China, have tainted Apple’s image in the past over sweatshop issues. </w:t>
      </w:r>
    </w:p>
    <w:p w:rsidR="00C2051B" w:rsidRPr="007F7C0B" w:rsidRDefault="00C2051B" w:rsidP="007F7C0B">
      <w:pPr>
        <w:spacing w:line="480" w:lineRule="auto"/>
        <w:jc w:val="center"/>
        <w:rPr>
          <w:b/>
        </w:rPr>
      </w:pPr>
      <w:r w:rsidRPr="007F7C0B">
        <w:rPr>
          <w:b/>
        </w:rPr>
        <w:t>Industry Lifecycle Strategies</w:t>
      </w:r>
    </w:p>
    <w:p w:rsidR="00C2051B" w:rsidRDefault="00C2051B" w:rsidP="007F7C0B">
      <w:pPr>
        <w:spacing w:line="480" w:lineRule="auto"/>
        <w:ind w:firstLine="720"/>
      </w:pPr>
      <w:r>
        <w:t>Apple is known as the trendsetter for many tech trends, like the Airpods, getting rid of earphones jack and getting rid of charging bricks in chargers. All iPhones released by Apple have a long lifecycle in the market. Apple keeps older phones in the market each year after releasing a new iPhone. Customers already know Apple releases a new version of the phone once a year, unless it’s the budget phone special edition</w:t>
      </w:r>
      <w:r w:rsidR="007F7C0B">
        <w:t xml:space="preserve"> (</w:t>
      </w:r>
      <w:r w:rsidR="007F7C0B" w:rsidRPr="007F7C0B">
        <w:rPr>
          <w:color w:val="222222"/>
          <w:shd w:val="clear" w:color="auto" w:fill="FFFFFF"/>
        </w:rPr>
        <w:t>Avila</w:t>
      </w:r>
      <w:r w:rsidR="007F7C0B">
        <w:rPr>
          <w:color w:val="222222"/>
          <w:shd w:val="clear" w:color="auto" w:fill="FFFFFF"/>
        </w:rPr>
        <w:t>, 2019)</w:t>
      </w:r>
      <w:r>
        <w:t xml:space="preserve">. iPhones have the plus option, pro version and the pro max version. Macs have Air versions, same as the iPads. Apple proves its products each year, which keeps customers updated with new designs and new technology. </w:t>
      </w:r>
    </w:p>
    <w:p w:rsidR="00C2051B" w:rsidRDefault="00C2051B" w:rsidP="007F7C0B">
      <w:pPr>
        <w:spacing w:line="480" w:lineRule="auto"/>
        <w:ind w:firstLine="720"/>
      </w:pPr>
      <w:r>
        <w:t xml:space="preserve">Apple would increase its profit margin greatly if it invested in developing markets. In 2020 the company’s sales soared, which has been associated with the iPhone SE 2020, which was retailing at $400. All Apple competitors have budget phones for developing markets. I think Apple has done great by maintaining their position in the tech sector. Innovation can keep Apple performing and relevant for long, most of all now that they have revealed to be working on an electric car. </w:t>
      </w:r>
    </w:p>
    <w:p w:rsidR="007F7C0B" w:rsidRDefault="007F7C0B" w:rsidP="007F7C0B">
      <w:pPr>
        <w:spacing w:line="480" w:lineRule="auto"/>
        <w:ind w:firstLine="720"/>
      </w:pPr>
    </w:p>
    <w:p w:rsidR="007F7C0B" w:rsidRDefault="007F7C0B" w:rsidP="007F7C0B">
      <w:pPr>
        <w:spacing w:line="480" w:lineRule="auto"/>
        <w:ind w:firstLine="720"/>
      </w:pPr>
    </w:p>
    <w:p w:rsidR="007F7C0B" w:rsidRDefault="007F7C0B" w:rsidP="007F7C0B">
      <w:pPr>
        <w:spacing w:line="480" w:lineRule="auto"/>
        <w:ind w:firstLine="720"/>
      </w:pPr>
    </w:p>
    <w:p w:rsidR="007F7C0B" w:rsidRPr="00B80D3B" w:rsidRDefault="007F7C0B" w:rsidP="007F7C0B">
      <w:pPr>
        <w:spacing w:line="480" w:lineRule="auto"/>
        <w:jc w:val="center"/>
        <w:rPr>
          <w:b/>
        </w:rPr>
      </w:pPr>
      <w:r w:rsidRPr="00B80D3B">
        <w:rPr>
          <w:b/>
        </w:rPr>
        <w:lastRenderedPageBreak/>
        <w:t>References</w:t>
      </w:r>
    </w:p>
    <w:p w:rsidR="007F7C0B" w:rsidRPr="007F7C0B" w:rsidRDefault="007F7C0B" w:rsidP="007F7C0B">
      <w:pPr>
        <w:spacing w:line="480" w:lineRule="auto"/>
        <w:ind w:left="720" w:hanging="720"/>
        <w:rPr>
          <w:color w:val="222222"/>
          <w:shd w:val="clear" w:color="auto" w:fill="FFFFFF"/>
        </w:rPr>
      </w:pPr>
      <w:r w:rsidRPr="007F7C0B">
        <w:rPr>
          <w:color w:val="222222"/>
          <w:shd w:val="clear" w:color="auto" w:fill="FFFFFF"/>
        </w:rPr>
        <w:t xml:space="preserve">Avila, C. O. (2019). </w:t>
      </w:r>
      <w:proofErr w:type="gramStart"/>
      <w:r w:rsidRPr="007F7C0B">
        <w:rPr>
          <w:color w:val="222222"/>
          <w:shd w:val="clear" w:color="auto" w:fill="FFFFFF"/>
        </w:rPr>
        <w:t>Novel use of Apple Watch 4 to obtain 3-lead electrocardiogram and detect cardiac ischemia.</w:t>
      </w:r>
      <w:proofErr w:type="gramEnd"/>
      <w:r w:rsidRPr="007F7C0B">
        <w:rPr>
          <w:color w:val="222222"/>
          <w:shd w:val="clear" w:color="auto" w:fill="FFFFFF"/>
        </w:rPr>
        <w:t> </w:t>
      </w:r>
      <w:r w:rsidRPr="007F7C0B">
        <w:rPr>
          <w:i/>
          <w:iCs/>
          <w:color w:val="222222"/>
          <w:shd w:val="clear" w:color="auto" w:fill="FFFFFF"/>
        </w:rPr>
        <w:t>The Permanente Journal</w:t>
      </w:r>
      <w:r w:rsidRPr="007F7C0B">
        <w:rPr>
          <w:color w:val="222222"/>
          <w:shd w:val="clear" w:color="auto" w:fill="FFFFFF"/>
        </w:rPr>
        <w:t>, </w:t>
      </w:r>
      <w:r w:rsidRPr="007F7C0B">
        <w:rPr>
          <w:i/>
          <w:iCs/>
          <w:color w:val="222222"/>
          <w:shd w:val="clear" w:color="auto" w:fill="FFFFFF"/>
        </w:rPr>
        <w:t>23</w:t>
      </w:r>
      <w:r w:rsidRPr="007F7C0B">
        <w:rPr>
          <w:color w:val="222222"/>
          <w:shd w:val="clear" w:color="auto" w:fill="FFFFFF"/>
        </w:rPr>
        <w:t>.</w:t>
      </w:r>
    </w:p>
    <w:p w:rsidR="007F7C0B" w:rsidRPr="007F7C0B" w:rsidRDefault="007F7C0B" w:rsidP="007F7C0B">
      <w:pPr>
        <w:spacing w:line="480" w:lineRule="auto"/>
        <w:ind w:left="720" w:hanging="720"/>
      </w:pPr>
      <w:r w:rsidRPr="007F7C0B">
        <w:rPr>
          <w:color w:val="222222"/>
          <w:shd w:val="clear" w:color="auto" w:fill="FFFFFF"/>
        </w:rPr>
        <w:t xml:space="preserve">Liu, Z. (2021, January). Analysis of Apple Inc.’s Innovation Dilemma </w:t>
      </w:r>
      <w:proofErr w:type="gramStart"/>
      <w:r w:rsidRPr="007F7C0B">
        <w:rPr>
          <w:color w:val="222222"/>
          <w:shd w:val="clear" w:color="auto" w:fill="FFFFFF"/>
        </w:rPr>
        <w:t>From</w:t>
      </w:r>
      <w:proofErr w:type="gramEnd"/>
      <w:r w:rsidRPr="007F7C0B">
        <w:rPr>
          <w:color w:val="222222"/>
          <w:shd w:val="clear" w:color="auto" w:fill="FFFFFF"/>
        </w:rPr>
        <w:t xml:space="preserve"> the Perspective of Leadership. </w:t>
      </w:r>
      <w:proofErr w:type="gramStart"/>
      <w:r w:rsidRPr="007F7C0B">
        <w:rPr>
          <w:color w:val="222222"/>
          <w:shd w:val="clear" w:color="auto" w:fill="FFFFFF"/>
        </w:rPr>
        <w:t>In </w:t>
      </w:r>
      <w:r w:rsidRPr="007F7C0B">
        <w:rPr>
          <w:i/>
          <w:iCs/>
          <w:color w:val="222222"/>
          <w:shd w:val="clear" w:color="auto" w:fill="FFFFFF"/>
        </w:rPr>
        <w:t>6th Annual International Conference on Social Science and Contemporary Humanity Development (SSCHD 2020)</w:t>
      </w:r>
      <w:r w:rsidRPr="007F7C0B">
        <w:rPr>
          <w:color w:val="222222"/>
          <w:shd w:val="clear" w:color="auto" w:fill="FFFFFF"/>
        </w:rPr>
        <w:t> (pp. 551-554).</w:t>
      </w:r>
      <w:proofErr w:type="gramEnd"/>
      <w:r w:rsidRPr="007F7C0B">
        <w:rPr>
          <w:color w:val="222222"/>
          <w:shd w:val="clear" w:color="auto" w:fill="FFFFFF"/>
        </w:rPr>
        <w:t xml:space="preserve"> </w:t>
      </w:r>
      <w:proofErr w:type="gramStart"/>
      <w:r w:rsidRPr="007F7C0B">
        <w:rPr>
          <w:color w:val="222222"/>
          <w:shd w:val="clear" w:color="auto" w:fill="FFFFFF"/>
        </w:rPr>
        <w:t>Atlantis Press.</w:t>
      </w:r>
      <w:proofErr w:type="gramEnd"/>
    </w:p>
    <w:p w:rsidR="00C2051B" w:rsidRPr="00F10DE3" w:rsidRDefault="00B80D3B" w:rsidP="00F10DE3">
      <w:pPr>
        <w:spacing w:line="480" w:lineRule="auto"/>
        <w:ind w:left="720" w:hanging="720"/>
      </w:pPr>
      <w:proofErr w:type="gramStart"/>
      <w:r w:rsidRPr="00F10DE3">
        <w:rPr>
          <w:color w:val="000000"/>
          <w:shd w:val="clear" w:color="auto" w:fill="FFFFFF"/>
        </w:rPr>
        <w:t>Yaho</w:t>
      </w:r>
      <w:r w:rsidR="00F10DE3">
        <w:rPr>
          <w:color w:val="000000"/>
          <w:shd w:val="clear" w:color="auto" w:fill="FFFFFF"/>
        </w:rPr>
        <w:t>o</w:t>
      </w:r>
      <w:r w:rsidRPr="00F10DE3">
        <w:rPr>
          <w:color w:val="000000"/>
          <w:shd w:val="clear" w:color="auto" w:fill="FFFFFF"/>
        </w:rPr>
        <w:t>.</w:t>
      </w:r>
      <w:proofErr w:type="gramEnd"/>
      <w:r w:rsidRPr="00F10DE3">
        <w:rPr>
          <w:color w:val="000000"/>
          <w:shd w:val="clear" w:color="auto" w:fill="FFFFFF"/>
        </w:rPr>
        <w:t xml:space="preserve"> (2021). Retrieved 29 March 2021, from </w:t>
      </w:r>
      <w:hyperlink r:id="rId7" w:history="1">
        <w:r w:rsidR="00F10DE3" w:rsidRPr="000C1AF2">
          <w:rPr>
            <w:rStyle w:val="Hyperlink"/>
            <w:shd w:val="clear" w:color="auto" w:fill="FFFFFF"/>
          </w:rPr>
          <w:t>https://finance.yahoo.com/quote/AAPL/financials/</w:t>
        </w:r>
      </w:hyperlink>
      <w:r w:rsidR="00F10DE3">
        <w:rPr>
          <w:color w:val="000000"/>
          <w:shd w:val="clear" w:color="auto" w:fill="FFFFFF"/>
        </w:rPr>
        <w:t xml:space="preserve"> </w:t>
      </w:r>
    </w:p>
    <w:sectPr w:rsidR="00C2051B" w:rsidRPr="00F10D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AC" w:rsidRDefault="00B965AC" w:rsidP="007F7C0B">
      <w:pPr>
        <w:spacing w:after="0" w:line="240" w:lineRule="auto"/>
      </w:pPr>
      <w:r>
        <w:separator/>
      </w:r>
    </w:p>
  </w:endnote>
  <w:endnote w:type="continuationSeparator" w:id="0">
    <w:p w:rsidR="00B965AC" w:rsidRDefault="00B965AC" w:rsidP="007F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041121"/>
      <w:docPartObj>
        <w:docPartGallery w:val="Page Numbers (Bottom of Page)"/>
        <w:docPartUnique/>
      </w:docPartObj>
    </w:sdtPr>
    <w:sdtEndPr>
      <w:rPr>
        <w:noProof/>
      </w:rPr>
    </w:sdtEndPr>
    <w:sdtContent>
      <w:p w:rsidR="007F7C0B" w:rsidRDefault="007F7C0B">
        <w:pPr>
          <w:pStyle w:val="Footer"/>
          <w:jc w:val="right"/>
        </w:pPr>
        <w:r>
          <w:fldChar w:fldCharType="begin"/>
        </w:r>
        <w:r>
          <w:instrText xml:space="preserve"> PAGE   \* MERGEFORMAT </w:instrText>
        </w:r>
        <w:r>
          <w:fldChar w:fldCharType="separate"/>
        </w:r>
        <w:r w:rsidR="00DE1BCF">
          <w:rPr>
            <w:noProof/>
          </w:rPr>
          <w:t>1</w:t>
        </w:r>
        <w:r>
          <w:rPr>
            <w:noProof/>
          </w:rPr>
          <w:fldChar w:fldCharType="end"/>
        </w:r>
      </w:p>
    </w:sdtContent>
  </w:sdt>
  <w:p w:rsidR="007F7C0B" w:rsidRDefault="007F7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AC" w:rsidRDefault="00B965AC" w:rsidP="007F7C0B">
      <w:pPr>
        <w:spacing w:after="0" w:line="240" w:lineRule="auto"/>
      </w:pPr>
      <w:r>
        <w:separator/>
      </w:r>
    </w:p>
  </w:footnote>
  <w:footnote w:type="continuationSeparator" w:id="0">
    <w:p w:rsidR="00B965AC" w:rsidRDefault="00B965AC" w:rsidP="007F7C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A6"/>
    <w:rsid w:val="00024CD3"/>
    <w:rsid w:val="000374A6"/>
    <w:rsid w:val="00057216"/>
    <w:rsid w:val="000A071A"/>
    <w:rsid w:val="000C3454"/>
    <w:rsid w:val="00160518"/>
    <w:rsid w:val="001C74D8"/>
    <w:rsid w:val="003613A8"/>
    <w:rsid w:val="0046524B"/>
    <w:rsid w:val="00563DBB"/>
    <w:rsid w:val="005B55F8"/>
    <w:rsid w:val="006704FD"/>
    <w:rsid w:val="007F7C0B"/>
    <w:rsid w:val="00807272"/>
    <w:rsid w:val="0087059F"/>
    <w:rsid w:val="009A36B6"/>
    <w:rsid w:val="009B1CA2"/>
    <w:rsid w:val="00B80D3B"/>
    <w:rsid w:val="00B8391E"/>
    <w:rsid w:val="00B965AC"/>
    <w:rsid w:val="00C2051B"/>
    <w:rsid w:val="00D05A74"/>
    <w:rsid w:val="00D342D8"/>
    <w:rsid w:val="00DE1BCF"/>
    <w:rsid w:val="00E31177"/>
    <w:rsid w:val="00F1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0B"/>
  </w:style>
  <w:style w:type="paragraph" w:styleId="Footer">
    <w:name w:val="footer"/>
    <w:basedOn w:val="Normal"/>
    <w:link w:val="FooterChar"/>
    <w:uiPriority w:val="99"/>
    <w:unhideWhenUsed/>
    <w:rsid w:val="007F7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0B"/>
  </w:style>
  <w:style w:type="character" w:styleId="Hyperlink">
    <w:name w:val="Hyperlink"/>
    <w:basedOn w:val="DefaultParagraphFont"/>
    <w:uiPriority w:val="99"/>
    <w:unhideWhenUsed/>
    <w:rsid w:val="00F10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0B"/>
  </w:style>
  <w:style w:type="paragraph" w:styleId="Footer">
    <w:name w:val="footer"/>
    <w:basedOn w:val="Normal"/>
    <w:link w:val="FooterChar"/>
    <w:uiPriority w:val="99"/>
    <w:unhideWhenUsed/>
    <w:rsid w:val="007F7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0B"/>
  </w:style>
  <w:style w:type="character" w:styleId="Hyperlink">
    <w:name w:val="Hyperlink"/>
    <w:basedOn w:val="DefaultParagraphFont"/>
    <w:uiPriority w:val="99"/>
    <w:unhideWhenUsed/>
    <w:rsid w:val="00F10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inance.yahoo.com/quote/AAPL/financia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5</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2021-03-27T18:43:00Z</dcterms:created>
  <dcterms:modified xsi:type="dcterms:W3CDTF">2021-03-29T01:42:00Z</dcterms:modified>
</cp:coreProperties>
</file>